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莆田市体育中心体育场2019年开放工作方案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体育总局办公厅关于做好2019年大型体育场馆开放工作有关事宜的通知》（体群字〔2019〕11号）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要求，现将莆田市体育中心体育场2019年免费或低收费开放工作方案公布如下：</w:t>
      </w:r>
    </w:p>
    <w:p>
      <w:pPr>
        <w:numPr>
          <w:ilvl w:val="0"/>
          <w:numId w:val="1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体育场馆简介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莆田市体育中心</w:t>
      </w:r>
      <w:r>
        <w:rPr>
          <w:rFonts w:hint="eastAsia" w:ascii="仿宋_GB2312" w:eastAsia="仿宋_GB2312"/>
          <w:sz w:val="32"/>
          <w:szCs w:val="32"/>
        </w:rPr>
        <w:t>体育场</w:t>
      </w:r>
      <w:r>
        <w:rPr>
          <w:rFonts w:hint="eastAsia" w:ascii="仿宋_GB2312" w:eastAsia="仿宋_GB2312"/>
          <w:sz w:val="32"/>
          <w:szCs w:val="32"/>
          <w:lang w:eastAsia="zh-CN"/>
        </w:rPr>
        <w:t>，于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2004年建成，</w:t>
      </w:r>
      <w:r>
        <w:rPr>
          <w:rFonts w:hint="eastAsia" w:ascii="仿宋_GB2312" w:eastAsia="仿宋_GB2312"/>
          <w:sz w:val="32"/>
          <w:szCs w:val="32"/>
        </w:rPr>
        <w:t>位于体育中心北区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,投资总额为12000万元，</w:t>
      </w:r>
      <w:r>
        <w:rPr>
          <w:rFonts w:hint="eastAsia" w:ascii="仿宋_GB2312" w:eastAsia="仿宋_GB2312"/>
          <w:sz w:val="32"/>
          <w:szCs w:val="32"/>
        </w:rPr>
        <w:t>用地面积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121333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26242</w:t>
      </w:r>
      <w:r>
        <w:rPr>
          <w:rFonts w:hint="eastAsia" w:ascii="仿宋_GB2312" w:eastAsia="仿宋_GB2312"/>
          <w:sz w:val="32"/>
          <w:szCs w:val="32"/>
        </w:rPr>
        <w:t>平方米，</w:t>
      </w:r>
      <w:r>
        <w:rPr>
          <w:rFonts w:hint="eastAsia" w:ascii="仿宋_GB2312" w:eastAsia="仿宋_GB2312"/>
          <w:sz w:val="32"/>
          <w:szCs w:val="32"/>
          <w:lang w:eastAsia="zh-CN"/>
        </w:rPr>
        <w:t>室内场地面积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95091㎡，室外场地面积26242㎡，</w:t>
      </w:r>
      <w:r>
        <w:rPr>
          <w:rFonts w:hint="eastAsia" w:ascii="仿宋_GB2312" w:eastAsia="仿宋_GB2312"/>
          <w:sz w:val="32"/>
          <w:szCs w:val="32"/>
        </w:rPr>
        <w:t>座位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20000</w:t>
      </w:r>
      <w:r>
        <w:rPr>
          <w:rFonts w:hint="eastAsia" w:ascii="仿宋_GB2312" w:eastAsia="仿宋_GB2312"/>
          <w:sz w:val="32"/>
          <w:szCs w:val="32"/>
        </w:rPr>
        <w:t>座，</w:t>
      </w:r>
      <w:r>
        <w:rPr>
          <w:rFonts w:hint="eastAsia" w:ascii="仿宋_GB2312" w:eastAsia="仿宋_GB2312"/>
          <w:sz w:val="32"/>
          <w:szCs w:val="32"/>
          <w:lang w:eastAsia="zh-CN"/>
        </w:rPr>
        <w:t>体育场馆和区域内的公共体育场地、设施年开放天数一般不少于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360天，周开放时间一般不少于60小时。国家法定节假日、全民健身日和学校寒暑假期间，每天开放时间不少于8小时，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监督电话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0594—6796605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00" w:lineRule="exact"/>
        <w:ind w:left="0" w:leftChars="0" w:firstLine="643" w:firstLineChars="200"/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免费或低收费开放项目、开放时间及收费标准</w:t>
      </w:r>
    </w:p>
    <w:p>
      <w:pPr>
        <w:numPr>
          <w:ilvl w:val="0"/>
          <w:numId w:val="2"/>
        </w:numPr>
        <w:spacing w:line="500" w:lineRule="exact"/>
        <w:ind w:left="580" w:leftChars="0" w:firstLine="0" w:firstLineChars="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开放项目和场地</w:t>
      </w:r>
    </w:p>
    <w:p>
      <w:pPr>
        <w:numPr>
          <w:ilvl w:val="0"/>
          <w:numId w:val="3"/>
        </w:numPr>
        <w:spacing w:line="500" w:lineRule="exact"/>
        <w:ind w:left="740" w:leftChars="0" w:firstLine="0" w:firstLineChars="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田径场。</w:t>
      </w:r>
    </w:p>
    <w:p>
      <w:pPr>
        <w:numPr>
          <w:ilvl w:val="0"/>
          <w:numId w:val="2"/>
        </w:numPr>
        <w:spacing w:line="500" w:lineRule="exact"/>
        <w:ind w:left="580" w:leftChars="0" w:firstLine="0" w:firstLineChars="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开放时间</w:t>
      </w:r>
    </w:p>
    <w:p>
      <w:pPr>
        <w:numPr>
          <w:ilvl w:val="0"/>
          <w:numId w:val="4"/>
        </w:numPr>
        <w:spacing w:line="500" w:lineRule="exact"/>
        <w:ind w:left="740" w:leftChars="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田径场，夏季5:30—12:00，17:30—21:00，冬季6:00—12:00，17:30—20：30。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（三）收费标准</w:t>
      </w:r>
    </w:p>
    <w:p>
      <w:pPr>
        <w:numPr>
          <w:ilvl w:val="0"/>
          <w:numId w:val="0"/>
        </w:numPr>
        <w:spacing w:line="5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1.田径场，免费对外开放。</w:t>
      </w:r>
    </w:p>
    <w:p>
      <w:pPr>
        <w:numPr>
          <w:ilvl w:val="0"/>
          <w:numId w:val="0"/>
        </w:numPr>
        <w:spacing w:line="500" w:lineRule="exact"/>
        <w:ind w:firstLine="964" w:firstLineChars="300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三、举办体育赛事、体育活动、体育培训情况。</w:t>
      </w:r>
    </w:p>
    <w:p>
      <w:pPr>
        <w:numPr>
          <w:ilvl w:val="0"/>
          <w:numId w:val="0"/>
        </w:numPr>
        <w:spacing w:line="500" w:lineRule="exact"/>
        <w:ind w:firstLine="960" w:firstLineChars="300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2019年莆田市体育中心体育场预计举办体育赛事及活动10场次，体育培训人数2000人。</w:t>
      </w:r>
    </w:p>
    <w:p>
      <w:pPr>
        <w:numPr>
          <w:ilvl w:val="0"/>
          <w:numId w:val="0"/>
        </w:numPr>
        <w:spacing w:line="500" w:lineRule="exact"/>
        <w:ind w:firstLine="964" w:firstLineChars="300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四、群众参加体育赛事和体育活动、接受体育培训、进行日常健身服务情况</w:t>
      </w:r>
    </w:p>
    <w:p>
      <w:pPr>
        <w:numPr>
          <w:ilvl w:val="0"/>
          <w:numId w:val="0"/>
        </w:numPr>
        <w:spacing w:line="500" w:lineRule="exact"/>
        <w:ind w:firstLine="964" w:firstLineChars="300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（一）室内体育场地</w:t>
      </w:r>
    </w:p>
    <w:p>
      <w:pPr>
        <w:numPr>
          <w:ilvl w:val="0"/>
          <w:numId w:val="0"/>
        </w:numPr>
        <w:spacing w:line="500" w:lineRule="exact"/>
        <w:ind w:firstLine="960" w:firstLineChars="3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体育场核心区计划全年接待不低于360000人次、月均接待不低于30000人次、日均接待不低于1000人次，全年室内体育场地每万平方米平均接待不低于4人次。</w:t>
      </w:r>
    </w:p>
    <w:p>
      <w:pPr>
        <w:numPr>
          <w:ilvl w:val="0"/>
          <w:numId w:val="0"/>
        </w:numPr>
        <w:spacing w:line="500" w:lineRule="exact"/>
        <w:ind w:left="580" w:leftChars="0" w:firstLine="321" w:firstLineChars="100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（二）室外体育场地</w:t>
      </w:r>
    </w:p>
    <w:p>
      <w:pPr>
        <w:numPr>
          <w:ilvl w:val="0"/>
          <w:numId w:val="0"/>
        </w:numPr>
        <w:spacing w:line="500" w:lineRule="exact"/>
        <w:ind w:firstLine="960" w:firstLineChars="3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体育场核心区外围体育场地设施计划全年接待不低于540000人次、月均接待不低于45000人次、日均接待不低于1500人次，全年室外体育场地平均每万平米接待不低于20人次。</w:t>
      </w:r>
    </w:p>
    <w:p>
      <w:pPr>
        <w:numPr>
          <w:ilvl w:val="0"/>
          <w:numId w:val="5"/>
        </w:numPr>
        <w:spacing w:line="500" w:lineRule="exact"/>
        <w:ind w:firstLine="964" w:firstLineChars="300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为群众身边的体育组织服务情况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 xml:space="preserve">      预计截至2019年底，体育场馆将为0个运动项目俱乐部（群众体育组织）提供活动场所，会员总数达到0人。</w:t>
      </w:r>
    </w:p>
    <w:p>
      <w:pPr>
        <w:numPr>
          <w:ilvl w:val="0"/>
          <w:numId w:val="5"/>
        </w:numPr>
        <w:spacing w:line="500" w:lineRule="exact"/>
        <w:ind w:left="0" w:leftChars="0" w:firstLine="964" w:firstLineChars="300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成本支出情况</w:t>
      </w:r>
    </w:p>
    <w:p>
      <w:pPr>
        <w:numPr>
          <w:ilvl w:val="0"/>
          <w:numId w:val="0"/>
        </w:numPr>
        <w:spacing w:line="500" w:lineRule="exact"/>
        <w:ind w:leftChars="3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 xml:space="preserve">  2019年场馆开放成本支出预计最低约为90万元，其中水电气热能耗支出最低约为12万元。</w:t>
      </w:r>
    </w:p>
    <w:p>
      <w:pPr>
        <w:numPr>
          <w:ilvl w:val="0"/>
          <w:numId w:val="0"/>
        </w:numPr>
        <w:spacing w:line="500" w:lineRule="exact"/>
        <w:ind w:leftChars="3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 xml:space="preserve">                                  莆田市体育场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 xml:space="preserve">                                  2019年2月1日</w:t>
      </w:r>
    </w:p>
    <w:p>
      <w:pPr>
        <w:numPr>
          <w:ilvl w:val="0"/>
          <w:numId w:val="0"/>
        </w:numPr>
        <w:spacing w:line="500" w:lineRule="exact"/>
        <w:ind w:left="580" w:leftChars="0" w:firstLine="320" w:firstLineChars="1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948428"/>
    <w:multiLevelType w:val="singleLevel"/>
    <w:tmpl w:val="BE94842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740" w:leftChars="0" w:firstLine="0" w:firstLineChars="0"/>
      </w:pPr>
    </w:lvl>
  </w:abstractNum>
  <w:abstractNum w:abstractNumId="1">
    <w:nsid w:val="2B95AC6A"/>
    <w:multiLevelType w:val="singleLevel"/>
    <w:tmpl w:val="2B95AC6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9AF931"/>
    <w:multiLevelType w:val="singleLevel"/>
    <w:tmpl w:val="539AF931"/>
    <w:lvl w:ilvl="0" w:tentative="0">
      <w:start w:val="1"/>
      <w:numFmt w:val="chineseCounting"/>
      <w:suff w:val="nothing"/>
      <w:lvlText w:val="（%1）"/>
      <w:lvlJc w:val="left"/>
      <w:pPr>
        <w:ind w:left="580" w:leftChars="0" w:firstLine="0" w:firstLineChars="0"/>
      </w:pPr>
      <w:rPr>
        <w:rFonts w:hint="eastAsia"/>
      </w:rPr>
    </w:lvl>
  </w:abstractNum>
  <w:abstractNum w:abstractNumId="3">
    <w:nsid w:val="7B93B0A8"/>
    <w:multiLevelType w:val="singleLevel"/>
    <w:tmpl w:val="7B93B0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DA55EC6"/>
    <w:multiLevelType w:val="singleLevel"/>
    <w:tmpl w:val="7DA55EC6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87A05"/>
    <w:rsid w:val="0AB946ED"/>
    <w:rsid w:val="0AD64E00"/>
    <w:rsid w:val="0BF370F5"/>
    <w:rsid w:val="0C725C43"/>
    <w:rsid w:val="13EC3E8D"/>
    <w:rsid w:val="149D38C4"/>
    <w:rsid w:val="18437DC3"/>
    <w:rsid w:val="18BD0F3E"/>
    <w:rsid w:val="1CC40E0E"/>
    <w:rsid w:val="25DD1B74"/>
    <w:rsid w:val="2E426980"/>
    <w:rsid w:val="2F0361C7"/>
    <w:rsid w:val="2F152080"/>
    <w:rsid w:val="33593921"/>
    <w:rsid w:val="337C7F7C"/>
    <w:rsid w:val="340A11F5"/>
    <w:rsid w:val="38513876"/>
    <w:rsid w:val="3F7A5DF1"/>
    <w:rsid w:val="3FDB5D29"/>
    <w:rsid w:val="41867CB6"/>
    <w:rsid w:val="47106F37"/>
    <w:rsid w:val="4AD14467"/>
    <w:rsid w:val="4B19559D"/>
    <w:rsid w:val="4B720CF4"/>
    <w:rsid w:val="4D2C0564"/>
    <w:rsid w:val="53E339B2"/>
    <w:rsid w:val="54ED2AE2"/>
    <w:rsid w:val="58806EFB"/>
    <w:rsid w:val="60CE11F2"/>
    <w:rsid w:val="675A2D6B"/>
    <w:rsid w:val="69072B88"/>
    <w:rsid w:val="6CBE5E6F"/>
    <w:rsid w:val="7C084A95"/>
    <w:rsid w:val="7F9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Z.</cp:lastModifiedBy>
  <cp:lastPrinted>2019-02-12T00:49:00Z</cp:lastPrinted>
  <dcterms:modified xsi:type="dcterms:W3CDTF">2019-02-12T08:01:50Z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