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E3" w:rsidRDefault="007537E3" w:rsidP="007537E3">
      <w:pPr>
        <w:jc w:val="left"/>
        <w:rPr>
          <w:rFonts w:ascii="仿宋_GB2312" w:eastAsia="仿宋_GB2312"/>
          <w:sz w:val="32"/>
          <w:szCs w:val="32"/>
        </w:rPr>
      </w:pPr>
    </w:p>
    <w:p w:rsidR="007537E3" w:rsidRDefault="007537E3" w:rsidP="007537E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中央财政资金补助的体育场馆</w:t>
      </w:r>
      <w:r w:rsidR="004A501B">
        <w:rPr>
          <w:rFonts w:ascii="仿宋_GB2312" w:eastAsia="仿宋_GB2312" w:hint="eastAsia"/>
          <w:b/>
          <w:sz w:val="32"/>
          <w:szCs w:val="32"/>
        </w:rPr>
        <w:t>2019</w:t>
      </w:r>
      <w:r>
        <w:rPr>
          <w:rFonts w:ascii="仿宋_GB2312" w:eastAsia="仿宋_GB2312" w:hint="eastAsia"/>
          <w:b/>
          <w:sz w:val="32"/>
          <w:szCs w:val="32"/>
        </w:rPr>
        <w:t>年开放工作方案</w:t>
      </w:r>
    </w:p>
    <w:p w:rsidR="007537E3" w:rsidRDefault="007537E3" w:rsidP="007537E3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7537E3" w:rsidRDefault="007537E3" w:rsidP="00250D13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250D13" w:rsidRPr="00250D13">
        <w:rPr>
          <w:rFonts w:ascii="仿宋_GB2312" w:eastAsia="仿宋_GB2312" w:hint="eastAsia"/>
          <w:sz w:val="32"/>
          <w:szCs w:val="32"/>
        </w:rPr>
        <w:t>体育总局办公厅关于做好</w:t>
      </w:r>
      <w:r w:rsidR="004A501B">
        <w:rPr>
          <w:rFonts w:ascii="仿宋_GB2312" w:eastAsia="仿宋_GB2312" w:hint="eastAsia"/>
          <w:sz w:val="32"/>
          <w:szCs w:val="32"/>
        </w:rPr>
        <w:t>2019</w:t>
      </w:r>
      <w:r w:rsidR="00250D13" w:rsidRPr="00250D13">
        <w:rPr>
          <w:rFonts w:ascii="仿宋_GB2312" w:eastAsia="仿宋_GB2312" w:hint="eastAsia"/>
          <w:sz w:val="32"/>
          <w:szCs w:val="32"/>
        </w:rPr>
        <w:t>年大型体育场馆免费或低收费开放工作有关事宜的通知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="004A501B" w:rsidRPr="004A501B">
        <w:rPr>
          <w:rFonts w:ascii="仿宋_GB2312" w:eastAsia="仿宋_GB2312" w:hint="eastAsia"/>
          <w:sz w:val="32"/>
          <w:szCs w:val="32"/>
        </w:rPr>
        <w:t>体群字〔2019〕11</w:t>
      </w:r>
      <w:r>
        <w:rPr>
          <w:rFonts w:ascii="仿宋_GB2312" w:eastAsia="仿宋_GB2312" w:hint="eastAsia"/>
          <w:sz w:val="32"/>
          <w:szCs w:val="32"/>
        </w:rPr>
        <w:t>号）要求，现将</w:t>
      </w:r>
      <w:r w:rsidR="00576EB2">
        <w:rPr>
          <w:rFonts w:ascii="仿宋_GB2312" w:eastAsia="仿宋_GB2312" w:hint="eastAsia"/>
          <w:sz w:val="32"/>
          <w:szCs w:val="32"/>
        </w:rPr>
        <w:t>南平市建阳区</w:t>
      </w:r>
      <w:r>
        <w:rPr>
          <w:rFonts w:ascii="仿宋_GB2312" w:eastAsia="仿宋_GB2312" w:hint="eastAsia"/>
          <w:sz w:val="32"/>
          <w:szCs w:val="32"/>
        </w:rPr>
        <w:t>体育场馆</w:t>
      </w:r>
      <w:r w:rsidR="00125AD9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年免费或低收费开放工作方案公布如下：</w:t>
      </w:r>
    </w:p>
    <w:p w:rsidR="007537E3" w:rsidRDefault="00707110" w:rsidP="007537E3">
      <w:pPr>
        <w:spacing w:before="240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一、体育</w:t>
      </w:r>
      <w:r w:rsidR="007537E3">
        <w:rPr>
          <w:rFonts w:ascii="仿宋_GB2312" w:eastAsia="仿宋_GB2312" w:hAnsi="仿宋" w:hint="eastAsia"/>
          <w:sz w:val="32"/>
          <w:szCs w:val="32"/>
        </w:rPr>
        <w:t>馆简介</w:t>
      </w:r>
    </w:p>
    <w:p w:rsidR="00576EB2" w:rsidRDefault="00576EB2" w:rsidP="00576EB2">
      <w:pPr>
        <w:ind w:firstLineChars="221" w:firstLine="663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南平市建阳区体育馆归属南平市建阳区文体服务中心管理（2012年，原建阳越剧团撤销改为建阳文体服务中心，成立之初单位性质为差额事业单位）我中心属于南平市建阳区文化体育新闻出版局的下属单位。南平市建阳区文化体育活动的主要场地，于2015年申报为国家大型体育场馆丙类，实行免费低收费的运营管理办法。</w:t>
      </w:r>
    </w:p>
    <w:p w:rsidR="00576EB2" w:rsidRDefault="00576EB2" w:rsidP="00576EB2">
      <w:pPr>
        <w:ind w:firstLineChars="221" w:firstLine="663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建阳区体育馆于1997年9月28日正式开工，1998年11月28日竣工交付使用。总投资达850万元。体育馆建筑面积为5630平方米，主体占地面积3224平方米，最大跨度为62米，高度为18米。体育馆东西向分上下两层看台，上层十二层，下层为九排，南北向各六排，设计座位数3700个，现实有座位3653个。可作为多功能的场馆使用，主场可进行篮球、排球、乒乓球、羽毛球、武术、跆拳道等体育项目，并可举行大型文艺演出、大型体育比赛以及讲座等。</w:t>
      </w:r>
    </w:p>
    <w:p w:rsidR="00576EB2" w:rsidRDefault="00576EB2" w:rsidP="00576EB2">
      <w:pPr>
        <w:ind w:firstLineChars="221" w:firstLine="663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联系电话：15759169611 卓夏青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二、免费或低收费开放项目、开放时间及收费标准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（一）开放项目和场地</w:t>
      </w:r>
    </w:p>
    <w:p w:rsidR="00576EB2" w:rsidRDefault="00576EB2" w:rsidP="00576EB2">
      <w:pPr>
        <w:ind w:firstLineChars="221" w:firstLine="663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1、室内篮球场免费或低收费开放。</w:t>
      </w:r>
    </w:p>
    <w:p w:rsidR="00576EB2" w:rsidRDefault="00576EB2" w:rsidP="00576EB2">
      <w:pPr>
        <w:ind w:firstLineChars="221" w:firstLine="663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2、附属户外公共区域及户外健身器材全年免费开放。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（二）开放时间</w:t>
      </w:r>
    </w:p>
    <w:p w:rsidR="00576EB2" w:rsidRDefault="00576EB2" w:rsidP="00576EB2">
      <w:pPr>
        <w:ind w:firstLineChars="221" w:firstLine="663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体育馆和区域内的公共体育场地、设施用于提供体育及相关服务的面积比例达90%以上。体育馆开放时间夏季为每天从早6：00至晚21：30（冬季：6:30至晚上21:30）开放至少12小时，每周至少70小时开放，全年不间断；公休日、法定节假日、学校寒暑假期间，每天开放时间不少于12小时。</w:t>
      </w:r>
    </w:p>
    <w:p w:rsidR="00576EB2" w:rsidRDefault="00576EB2" w:rsidP="00576EB2">
      <w:pPr>
        <w:ind w:firstLineChars="221" w:firstLine="663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2、附属户外公共区域及户外健身器材全年免费开放，每天开放时间不少于12小时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（三）收费标准</w:t>
      </w:r>
    </w:p>
    <w:p w:rsidR="00576EB2" w:rsidRDefault="00576EB2" w:rsidP="00576EB2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1、体育馆对市（区）公益群众文化体育活动收费标准：免费</w:t>
      </w:r>
    </w:p>
    <w:p w:rsidR="00576EB2" w:rsidRDefault="00576EB2" w:rsidP="00576EB2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 w:rsidR="00C77D74">
        <w:rPr>
          <w:rFonts w:ascii="仿宋" w:eastAsia="仿宋" w:hAnsi="仿宋" w:cs="仿宋" w:hint="eastAsia"/>
          <w:sz w:val="30"/>
          <w:szCs w:val="30"/>
        </w:rPr>
        <w:t>、体育馆对文化体育商业</w:t>
      </w:r>
      <w:r>
        <w:rPr>
          <w:rFonts w:ascii="仿宋" w:eastAsia="仿宋" w:hAnsi="仿宋" w:cs="仿宋" w:hint="eastAsia"/>
          <w:sz w:val="30"/>
          <w:szCs w:val="30"/>
        </w:rPr>
        <w:t>活动收费标准： 每时段（半天4小时）600元（水电卫生管理费用）</w:t>
      </w:r>
    </w:p>
    <w:p w:rsidR="00576EB2" w:rsidRDefault="00576EB2" w:rsidP="00576EB2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3、体育馆对非文化体育商业活动收费标准：每场次5000元~8000元</w:t>
      </w:r>
    </w:p>
    <w:p w:rsidR="00576EB2" w:rsidRDefault="00576EB2" w:rsidP="00576EB2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4、体育馆对单位活动训练收费标准：全年6000元~10000元（晚上时间段）</w:t>
      </w:r>
    </w:p>
    <w:p w:rsidR="00576EB2" w:rsidRDefault="00576EB2" w:rsidP="00576EB2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5、体育馆对少儿班队训练场地收费标准：全年10000元~25000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元（根据场地大小、时间段收取）</w:t>
      </w:r>
    </w:p>
    <w:p w:rsidR="00576EB2" w:rsidRDefault="00576EB2" w:rsidP="00576EB2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6、体育馆室外附属设施场地开放时间：全天开放</w:t>
      </w:r>
    </w:p>
    <w:p w:rsidR="00576EB2" w:rsidRDefault="00576EB2" w:rsidP="00576EB2">
      <w:pPr>
        <w:spacing w:line="60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（1）白天收费标准：免费</w:t>
      </w:r>
    </w:p>
    <w:p w:rsidR="00576EB2" w:rsidRDefault="00576EB2" w:rsidP="00576EB2">
      <w:pPr>
        <w:spacing w:line="60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（2）夜间收费标准：每场次200元（成本电费）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三、举办体育赛事、体育活动、体育培训情况</w:t>
      </w:r>
    </w:p>
    <w:p w:rsidR="00576EB2" w:rsidRDefault="004A501B" w:rsidP="00576EB2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2019</w:t>
      </w:r>
      <w:r w:rsidR="00707110">
        <w:rPr>
          <w:rFonts w:ascii="仿宋_GB2312" w:eastAsia="仿宋_GB2312" w:hAnsi="仿宋" w:hint="eastAsia"/>
          <w:sz w:val="30"/>
          <w:szCs w:val="30"/>
        </w:rPr>
        <w:t>年已开展的体育赛事活动</w:t>
      </w:r>
      <w:r w:rsidR="00576EB2">
        <w:rPr>
          <w:rFonts w:ascii="仿宋_GB2312" w:eastAsia="仿宋_GB2312" w:hAnsi="仿宋" w:hint="eastAsia"/>
          <w:sz w:val="30"/>
          <w:szCs w:val="30"/>
        </w:rPr>
        <w:t>情况如下：</w:t>
      </w:r>
    </w:p>
    <w:p w:rsidR="00576EB2" w:rsidRDefault="00707110" w:rsidP="00576EB2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 w:rsidR="00C77D74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="00C77D74">
        <w:rPr>
          <w:rFonts w:ascii="仿宋_GB2312" w:eastAsia="仿宋_GB2312" w:hAnsi="仿宋" w:hint="eastAsia"/>
          <w:sz w:val="30"/>
          <w:szCs w:val="30"/>
        </w:rPr>
        <w:t>号</w:t>
      </w:r>
      <w:r>
        <w:rPr>
          <w:rFonts w:ascii="仿宋_GB2312" w:eastAsia="仿宋_GB2312" w:hAnsi="仿宋" w:hint="eastAsia"/>
          <w:sz w:val="30"/>
          <w:szCs w:val="30"/>
        </w:rPr>
        <w:t>：</w:t>
      </w:r>
      <w:r w:rsidRPr="00707110">
        <w:rPr>
          <w:rFonts w:ascii="仿宋_GB2312" w:eastAsia="仿宋_GB2312" w:hAnsi="仿宋" w:hint="eastAsia"/>
          <w:sz w:val="30"/>
          <w:szCs w:val="30"/>
        </w:rPr>
        <w:t>2019年福建省全民运动会“飞力士”杯象棋公开赛</w:t>
      </w:r>
    </w:p>
    <w:p w:rsidR="00707110" w:rsidRDefault="00707110" w:rsidP="00576EB2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参加人数：100人</w:t>
      </w:r>
    </w:p>
    <w:p w:rsidR="00C77D74" w:rsidRDefault="00C77D74" w:rsidP="00576EB2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1月19—20号：我中心职工参加2019年二级体育社会指导员培训</w:t>
      </w:r>
    </w:p>
    <w:p w:rsidR="00C77D74" w:rsidRDefault="00C77D74" w:rsidP="00576EB2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参加人数：2人</w:t>
      </w:r>
    </w:p>
    <w:p w:rsidR="00C77D74" w:rsidRPr="00C77D74" w:rsidRDefault="007537E3" w:rsidP="00C77D74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四、群众</w:t>
      </w:r>
      <w:r>
        <w:rPr>
          <w:rFonts w:ascii="仿宋_GB2312" w:eastAsia="仿宋_GB2312" w:hint="eastAsia"/>
          <w:sz w:val="32"/>
          <w:szCs w:val="32"/>
        </w:rPr>
        <w:t>参加体育赛事和体育活动、接受体育培训、进行日常健身服务情况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（一）室内体育场地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体育场核心区、体育馆和游泳馆（跳水馆）</w:t>
      </w:r>
      <w:r>
        <w:rPr>
          <w:rFonts w:ascii="仿宋_GB2312" w:eastAsia="仿宋_GB2312" w:hAnsi="仿宋" w:hint="eastAsia"/>
          <w:sz w:val="32"/>
          <w:szCs w:val="32"/>
        </w:rPr>
        <w:t>计划全年接待不低于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5.9万</w:t>
      </w:r>
      <w:r>
        <w:rPr>
          <w:rFonts w:ascii="仿宋_GB2312" w:eastAsia="仿宋_GB2312" w:hAnsi="仿宋" w:hint="eastAsia"/>
          <w:sz w:val="32"/>
          <w:szCs w:val="32"/>
        </w:rPr>
        <w:t>人次、月均接待不低于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4917</w:t>
      </w:r>
      <w:r>
        <w:rPr>
          <w:rFonts w:ascii="仿宋_GB2312" w:eastAsia="仿宋_GB2312" w:hAnsi="仿宋" w:hint="eastAsia"/>
          <w:sz w:val="32"/>
          <w:szCs w:val="32"/>
        </w:rPr>
        <w:t>人次、日均接待不低于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164</w:t>
      </w:r>
      <w:r>
        <w:rPr>
          <w:rFonts w:ascii="仿宋_GB2312" w:eastAsia="仿宋_GB2312" w:hAnsi="仿宋" w:hint="eastAsia"/>
          <w:sz w:val="32"/>
          <w:szCs w:val="32"/>
        </w:rPr>
        <w:t>人次，全年室内体育场地每万平米平均接待不低于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100000</w:t>
      </w:r>
      <w:r>
        <w:rPr>
          <w:rFonts w:ascii="仿宋_GB2312" w:eastAsia="仿宋_GB2312" w:hAnsi="仿宋" w:hint="eastAsia"/>
          <w:sz w:val="32"/>
          <w:szCs w:val="32"/>
        </w:rPr>
        <w:t>人次。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（二）室外体育场地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体育场核心区、体育馆和游泳馆（跳水馆）外围体育场地设施</w:t>
      </w:r>
      <w:r>
        <w:rPr>
          <w:rFonts w:ascii="仿宋_GB2312" w:eastAsia="仿宋_GB2312" w:hAnsi="仿宋" w:hint="eastAsia"/>
          <w:sz w:val="32"/>
          <w:szCs w:val="32"/>
        </w:rPr>
        <w:t>计划全年接待不低于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1.4万</w:t>
      </w:r>
      <w:r>
        <w:rPr>
          <w:rFonts w:ascii="仿宋_GB2312" w:eastAsia="仿宋_GB2312" w:hAnsi="仿宋" w:hint="eastAsia"/>
          <w:sz w:val="32"/>
          <w:szCs w:val="32"/>
        </w:rPr>
        <w:t>人次、月均接待不低于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1200</w:t>
      </w:r>
      <w:r>
        <w:rPr>
          <w:rFonts w:ascii="仿宋_GB2312" w:eastAsia="仿宋_GB2312" w:hAnsi="仿宋" w:hint="eastAsia"/>
          <w:sz w:val="32"/>
          <w:szCs w:val="32"/>
        </w:rPr>
        <w:t>人次、日均接待不低于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40</w:t>
      </w:r>
      <w:r>
        <w:rPr>
          <w:rFonts w:ascii="仿宋_GB2312" w:eastAsia="仿宋_GB2312" w:hAnsi="仿宋" w:hint="eastAsia"/>
          <w:sz w:val="32"/>
          <w:szCs w:val="32"/>
        </w:rPr>
        <w:t>人次，全年室外体育场地平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均每万平米接待不低于</w:t>
      </w:r>
      <w:r w:rsidR="00077788">
        <w:rPr>
          <w:rFonts w:ascii="仿宋_GB2312" w:eastAsia="仿宋_GB2312" w:hAnsi="仿宋" w:hint="eastAsia"/>
          <w:sz w:val="32"/>
          <w:szCs w:val="32"/>
        </w:rPr>
        <w:t>50000</w:t>
      </w:r>
      <w:r>
        <w:rPr>
          <w:rFonts w:ascii="仿宋_GB2312" w:eastAsia="仿宋_GB2312" w:hAnsi="仿宋" w:hint="eastAsia"/>
          <w:sz w:val="32"/>
          <w:szCs w:val="32"/>
        </w:rPr>
        <w:t>人次。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五、为群众身边的体育组织服务情况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截至2018年底，体育场馆将为</w:t>
      </w:r>
      <w:r w:rsidR="00077788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个运动项目俱乐部（群众体育组织）提供活动场所，会员总数达到</w:t>
      </w:r>
      <w:r w:rsidR="00077788">
        <w:rPr>
          <w:rFonts w:ascii="仿宋_GB2312" w:eastAsia="仿宋_GB2312" w:hAnsi="仿宋" w:hint="eastAsia"/>
          <w:sz w:val="32"/>
          <w:szCs w:val="32"/>
        </w:rPr>
        <w:t>2696</w:t>
      </w:r>
      <w:r>
        <w:rPr>
          <w:rFonts w:ascii="仿宋_GB2312" w:eastAsia="仿宋_GB2312" w:hAnsi="仿宋" w:hint="eastAsia"/>
          <w:sz w:val="32"/>
          <w:szCs w:val="32"/>
        </w:rPr>
        <w:t>人（有关运动项目俱乐部、群众体育组织名单及其联系人、联系方式附后）。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六、成本支出情况</w:t>
      </w:r>
    </w:p>
    <w:p w:rsidR="007537E3" w:rsidRDefault="00E04CC1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="007537E3">
        <w:rPr>
          <w:rFonts w:ascii="仿宋_GB2312" w:eastAsia="仿宋_GB2312" w:hAnsi="仿宋" w:hint="eastAsia"/>
          <w:sz w:val="32"/>
          <w:szCs w:val="32"/>
        </w:rPr>
        <w:t>年场馆开放成本支出预计最低为</w:t>
      </w:r>
      <w:r w:rsidR="004F6DDF">
        <w:rPr>
          <w:rFonts w:ascii="仿宋_GB2312" w:eastAsia="仿宋_GB2312" w:hAnsi="仿宋" w:hint="eastAsia"/>
          <w:sz w:val="30"/>
          <w:szCs w:val="30"/>
        </w:rPr>
        <w:t>53.1</w:t>
      </w:r>
      <w:r w:rsidR="007405E6">
        <w:rPr>
          <w:rFonts w:ascii="仿宋_GB2312" w:eastAsia="仿宋_GB2312" w:hAnsi="仿宋" w:hint="eastAsia"/>
          <w:sz w:val="32"/>
          <w:szCs w:val="32"/>
        </w:rPr>
        <w:t>万元，其中水电气</w:t>
      </w:r>
      <w:bookmarkStart w:id="0" w:name="_GoBack"/>
      <w:bookmarkEnd w:id="0"/>
      <w:r w:rsidR="007537E3">
        <w:rPr>
          <w:rFonts w:ascii="仿宋_GB2312" w:eastAsia="仿宋_GB2312" w:hAnsi="仿宋" w:hint="eastAsia"/>
          <w:sz w:val="32"/>
          <w:szCs w:val="32"/>
        </w:rPr>
        <w:t>热能耗支出最低为</w:t>
      </w:r>
      <w:r w:rsidR="004F6DDF">
        <w:rPr>
          <w:rFonts w:ascii="仿宋_GB2312" w:eastAsia="仿宋_GB2312" w:hAnsi="仿宋" w:hint="eastAsia"/>
          <w:sz w:val="30"/>
          <w:szCs w:val="30"/>
        </w:rPr>
        <w:t>7.2</w:t>
      </w:r>
      <w:r w:rsidR="007537E3">
        <w:rPr>
          <w:rFonts w:ascii="仿宋_GB2312" w:eastAsia="仿宋_GB2312" w:hAnsi="仿宋" w:hint="eastAsia"/>
          <w:sz w:val="32"/>
          <w:szCs w:val="32"/>
        </w:rPr>
        <w:t>万元。</w:t>
      </w:r>
    </w:p>
    <w:p w:rsidR="007537E3" w:rsidRDefault="007537E3" w:rsidP="007537E3">
      <w:pPr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7537E3" w:rsidRDefault="007537E3" w:rsidP="007537E3">
      <w:pPr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7537E3" w:rsidRDefault="00077788" w:rsidP="00707110">
      <w:pPr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南平市建阳区</w:t>
      </w:r>
      <w:r w:rsidR="00707110">
        <w:rPr>
          <w:rFonts w:ascii="仿宋_GB2312" w:eastAsia="仿宋_GB2312" w:hint="eastAsia"/>
          <w:sz w:val="32"/>
          <w:szCs w:val="32"/>
        </w:rPr>
        <w:t>体育馆</w:t>
      </w:r>
    </w:p>
    <w:p w:rsidR="007537E3" w:rsidRDefault="00F30F56" w:rsidP="006A131C">
      <w:pPr>
        <w:ind w:right="32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="007537E3">
        <w:rPr>
          <w:rFonts w:ascii="仿宋_GB2312" w:eastAsia="仿宋_GB2312" w:hint="eastAsia"/>
          <w:sz w:val="32"/>
          <w:szCs w:val="32"/>
        </w:rPr>
        <w:t>年</w:t>
      </w:r>
      <w:r w:rsidR="00077788">
        <w:rPr>
          <w:rFonts w:ascii="仿宋_GB2312" w:eastAsia="仿宋_GB2312" w:hint="eastAsia"/>
          <w:sz w:val="32"/>
          <w:szCs w:val="32"/>
        </w:rPr>
        <w:t>1</w:t>
      </w:r>
      <w:r w:rsidR="007537E3">
        <w:rPr>
          <w:rFonts w:ascii="仿宋_GB2312" w:eastAsia="仿宋_GB2312" w:hint="eastAsia"/>
          <w:sz w:val="32"/>
          <w:szCs w:val="32"/>
        </w:rPr>
        <w:t>月</w:t>
      </w:r>
      <w:r w:rsidR="004D7096">
        <w:rPr>
          <w:rFonts w:ascii="仿宋_GB2312" w:eastAsia="仿宋_GB2312" w:hint="eastAsia"/>
          <w:sz w:val="32"/>
          <w:szCs w:val="32"/>
        </w:rPr>
        <w:t>31</w:t>
      </w:r>
      <w:r w:rsidR="007537E3">
        <w:rPr>
          <w:rFonts w:ascii="仿宋_GB2312" w:eastAsia="仿宋_GB2312" w:hint="eastAsia"/>
          <w:sz w:val="32"/>
          <w:szCs w:val="32"/>
        </w:rPr>
        <w:t xml:space="preserve">日 </w:t>
      </w:r>
    </w:p>
    <w:p w:rsidR="00CE5C5B" w:rsidRPr="007537E3" w:rsidRDefault="00313BBC"/>
    <w:sectPr w:rsidR="00CE5C5B" w:rsidRPr="007537E3" w:rsidSect="006F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BC" w:rsidRDefault="00313BBC" w:rsidP="007537E3">
      <w:r>
        <w:separator/>
      </w:r>
    </w:p>
  </w:endnote>
  <w:endnote w:type="continuationSeparator" w:id="0">
    <w:p w:rsidR="00313BBC" w:rsidRDefault="00313BBC" w:rsidP="0075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BC" w:rsidRDefault="00313BBC" w:rsidP="007537E3">
      <w:r>
        <w:separator/>
      </w:r>
    </w:p>
  </w:footnote>
  <w:footnote w:type="continuationSeparator" w:id="0">
    <w:p w:rsidR="00313BBC" w:rsidRDefault="00313BBC" w:rsidP="00753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F3D"/>
    <w:rsid w:val="00075806"/>
    <w:rsid w:val="00077788"/>
    <w:rsid w:val="000B5151"/>
    <w:rsid w:val="00125AD9"/>
    <w:rsid w:val="00131F3D"/>
    <w:rsid w:val="002109E0"/>
    <w:rsid w:val="00250D13"/>
    <w:rsid w:val="002639BB"/>
    <w:rsid w:val="00313BBC"/>
    <w:rsid w:val="00387DFD"/>
    <w:rsid w:val="003E7CFA"/>
    <w:rsid w:val="004A501B"/>
    <w:rsid w:val="004D7096"/>
    <w:rsid w:val="004F6DDF"/>
    <w:rsid w:val="00576EB2"/>
    <w:rsid w:val="006A131C"/>
    <w:rsid w:val="006F180C"/>
    <w:rsid w:val="00707110"/>
    <w:rsid w:val="007405E6"/>
    <w:rsid w:val="007537E3"/>
    <w:rsid w:val="00754CC3"/>
    <w:rsid w:val="008A6499"/>
    <w:rsid w:val="00A94A7B"/>
    <w:rsid w:val="00C77D74"/>
    <w:rsid w:val="00CB2A6E"/>
    <w:rsid w:val="00CD6738"/>
    <w:rsid w:val="00D3031B"/>
    <w:rsid w:val="00D9150D"/>
    <w:rsid w:val="00DB1D5F"/>
    <w:rsid w:val="00E04CC1"/>
    <w:rsid w:val="00EC4D7E"/>
    <w:rsid w:val="00F30F56"/>
    <w:rsid w:val="00F6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E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E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qts-318-yu</dc:creator>
  <cp:lastModifiedBy>Administrator</cp:lastModifiedBy>
  <cp:revision>9</cp:revision>
  <cp:lastPrinted>2019-01-31T07:05:00Z</cp:lastPrinted>
  <dcterms:created xsi:type="dcterms:W3CDTF">2019-01-21T07:59:00Z</dcterms:created>
  <dcterms:modified xsi:type="dcterms:W3CDTF">2019-01-31T08:33:00Z</dcterms:modified>
</cp:coreProperties>
</file>