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0"/>
          <w:szCs w:val="40"/>
          <w:lang w:val="en-US" w:eastAsia="zh-CN"/>
        </w:rPr>
      </w:pPr>
      <w:bookmarkStart w:id="0" w:name="_GoBack"/>
      <w:r>
        <w:rPr>
          <w:rFonts w:hint="eastAsia" w:ascii="方正小标宋简体" w:hAnsi="方正小标宋简体" w:eastAsia="方正小标宋简体" w:cs="方正小标宋简体"/>
          <w:sz w:val="40"/>
          <w:szCs w:val="40"/>
          <w:lang w:val="en-US" w:eastAsia="zh-CN"/>
        </w:rPr>
        <w:t>2024晋江“穿越三山”越野赛赛事情况</w:t>
      </w:r>
    </w:p>
    <w:bookmarkEnd w:id="0"/>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_GB2312" w:cs="仿宋_GB2312"/>
          <w:b w:val="0"/>
          <w:bCs w:val="0"/>
          <w:color w:val="auto"/>
          <w:kern w:val="2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 w:hAnsi="仿宋" w:eastAsia="仿宋_GB2312" w:cs="仿宋_GB2312"/>
          <w:b w:val="0"/>
          <w:bCs w:val="0"/>
          <w:color w:val="auto"/>
          <w:kern w:val="21"/>
          <w:sz w:val="32"/>
          <w:szCs w:val="32"/>
          <w:lang w:eastAsia="zh-CN"/>
        </w:rPr>
      </w:pPr>
      <w:r>
        <w:rPr>
          <w:rFonts w:hint="eastAsia" w:ascii="仿宋" w:hAnsi="仿宋" w:eastAsia="仿宋_GB2312" w:cs="仿宋_GB2312"/>
          <w:b w:val="0"/>
          <w:bCs w:val="0"/>
          <w:color w:val="auto"/>
          <w:kern w:val="21"/>
          <w:sz w:val="32"/>
          <w:szCs w:val="32"/>
          <w:lang w:val="en-US" w:eastAsia="zh-CN" w:bidi="ar-SA"/>
        </w:rPr>
        <w:t>3月10日</w:t>
      </w:r>
      <w:r>
        <w:rPr>
          <w:rFonts w:hint="eastAsia" w:ascii="仿宋" w:hAnsi="仿宋" w:eastAsia="仿宋_GB2312" w:cs="仿宋_GB2312"/>
          <w:b w:val="0"/>
          <w:bCs w:val="0"/>
          <w:color w:val="auto"/>
          <w:kern w:val="21"/>
          <w:sz w:val="32"/>
          <w:szCs w:val="32"/>
          <w:lang w:eastAsia="zh-CN"/>
        </w:rPr>
        <w:t>，</w:t>
      </w:r>
      <w:r>
        <w:rPr>
          <w:rFonts w:hint="eastAsia" w:ascii="仿宋" w:hAnsi="仿宋" w:eastAsia="仿宋_GB2312" w:cs="仿宋_GB2312"/>
          <w:b w:val="0"/>
          <w:bCs w:val="0"/>
          <w:color w:val="auto"/>
          <w:kern w:val="21"/>
          <w:sz w:val="32"/>
          <w:szCs w:val="32"/>
        </w:rPr>
        <w:t>晋江农商银行·2024“穿越三山”越野赛在晋江</w:t>
      </w:r>
      <w:r>
        <w:rPr>
          <w:rFonts w:hint="eastAsia" w:ascii="仿宋" w:hAnsi="仿宋" w:eastAsia="仿宋_GB2312" w:cs="仿宋_GB2312"/>
          <w:b w:val="0"/>
          <w:bCs w:val="0"/>
          <w:color w:val="auto"/>
          <w:kern w:val="21"/>
          <w:sz w:val="32"/>
          <w:szCs w:val="32"/>
          <w:lang w:val="en-US" w:eastAsia="zh-CN"/>
        </w:rPr>
        <w:t>经验馆</w:t>
      </w:r>
      <w:r>
        <w:rPr>
          <w:rFonts w:hint="eastAsia" w:ascii="仿宋" w:hAnsi="仿宋" w:eastAsia="仿宋_GB2312" w:cs="仿宋_GB2312"/>
          <w:b w:val="0"/>
          <w:bCs w:val="0"/>
          <w:color w:val="auto"/>
          <w:kern w:val="21"/>
          <w:sz w:val="32"/>
          <w:szCs w:val="32"/>
        </w:rPr>
        <w:t>盛大开跑</w:t>
      </w:r>
      <w:r>
        <w:rPr>
          <w:rFonts w:hint="eastAsia" w:ascii="仿宋" w:hAnsi="仿宋" w:eastAsia="仿宋_GB2312" w:cs="仿宋_GB2312"/>
          <w:b w:val="0"/>
          <w:bCs w:val="0"/>
          <w:color w:val="auto"/>
          <w:kern w:val="21"/>
          <w:sz w:val="32"/>
          <w:szCs w:val="32"/>
          <w:lang w:eastAsia="zh-CN"/>
        </w:rPr>
        <w:t>。</w:t>
      </w:r>
      <w:r>
        <w:rPr>
          <w:rFonts w:hint="eastAsia" w:ascii="仿宋" w:hAnsi="仿宋" w:eastAsia="仿宋_GB2312" w:cs="仿宋_GB2312"/>
          <w:b w:val="0"/>
          <w:bCs w:val="0"/>
          <w:color w:val="auto"/>
          <w:kern w:val="21"/>
          <w:sz w:val="32"/>
          <w:szCs w:val="32"/>
          <w:lang w:val="en-US" w:eastAsia="zh-CN"/>
        </w:rPr>
        <w:t>“穿越三山”自2016年创办至今，已成为晋江市乃至泉州地区的一张靓丽的城市级体育赛事名片。本次赛事秉承安全至上、全民参与理念，以“纵情山野，再上征途”为主题，</w:t>
      </w:r>
      <w:r>
        <w:rPr>
          <w:rFonts w:hint="eastAsia" w:ascii="Times New Roman" w:hAnsi="Times New Roman" w:eastAsia="仿宋_GB2312" w:cs="仿宋_GB2312"/>
          <w:color w:val="000000"/>
          <w:sz w:val="32"/>
          <w:szCs w:val="32"/>
          <w:lang w:val="en-US" w:eastAsia="zh-CN"/>
        </w:rPr>
        <w:t>为参赛选手提供“吃住行游赛购”一体化体验，</w:t>
      </w:r>
      <w:r>
        <w:rPr>
          <w:rFonts w:hint="eastAsia" w:eastAsia="仿宋_GB2312" w:cs="仿宋_GB2312"/>
          <w:color w:val="000000"/>
          <w:sz w:val="32"/>
          <w:szCs w:val="32"/>
          <w:lang w:val="en-US" w:eastAsia="zh-CN"/>
        </w:rPr>
        <w:t>打造</w:t>
      </w:r>
      <w:r>
        <w:rPr>
          <w:rFonts w:hint="eastAsia" w:ascii="Times New Roman" w:hAnsi="Times New Roman" w:eastAsia="仿宋_GB2312" w:cs="仿宋_GB2312"/>
          <w:color w:val="000000"/>
          <w:sz w:val="32"/>
          <w:szCs w:val="32"/>
          <w:lang w:val="en-US" w:eastAsia="zh-CN"/>
        </w:rPr>
        <w:t>沉浸式感受晋江文体旅融合</w:t>
      </w:r>
      <w:r>
        <w:rPr>
          <w:rFonts w:hint="eastAsia" w:eastAsia="仿宋_GB2312" w:cs="仿宋_GB2312"/>
          <w:color w:val="000000"/>
          <w:sz w:val="32"/>
          <w:szCs w:val="32"/>
          <w:lang w:val="en-US" w:eastAsia="zh-CN"/>
        </w:rPr>
        <w:t>新</w:t>
      </w:r>
      <w:r>
        <w:rPr>
          <w:rFonts w:hint="eastAsia" w:ascii="Times New Roman" w:hAnsi="Times New Roman" w:eastAsia="仿宋_GB2312" w:cs="仿宋_GB2312"/>
          <w:color w:val="000000"/>
          <w:sz w:val="32"/>
          <w:szCs w:val="32"/>
          <w:lang w:val="en-US" w:eastAsia="zh-CN"/>
        </w:rPr>
        <w:t>场景</w:t>
      </w:r>
      <w:r>
        <w:rPr>
          <w:rFonts w:hint="eastAsia" w:eastAsia="仿宋_GB2312" w:cs="仿宋_GB2312"/>
          <w:color w:val="000000"/>
          <w:sz w:val="32"/>
          <w:szCs w:val="32"/>
          <w:lang w:val="en-US" w:eastAsia="zh-CN"/>
        </w:rPr>
        <w:t>。</w:t>
      </w:r>
      <w:r>
        <w:rPr>
          <w:rFonts w:hint="eastAsia" w:ascii="仿宋" w:hAnsi="仿宋" w:eastAsia="仿宋_GB2312" w:cs="仿宋_GB2312"/>
          <w:b w:val="0"/>
          <w:bCs w:val="0"/>
          <w:color w:val="auto"/>
          <w:kern w:val="21"/>
          <w:sz w:val="32"/>
          <w:szCs w:val="32"/>
          <w:lang w:val="en-US" w:eastAsia="zh-CN"/>
        </w:rPr>
        <w:t>该赛事成功入选福建省2024年度“跟着赛事去旅行，乐动八闽好心情”第一季度体育赛事目录</w:t>
      </w:r>
      <w:r>
        <w:rPr>
          <w:rFonts w:ascii="Microsoft YaHei UI" w:hAnsi="Microsoft YaHei UI" w:eastAsia="Microsoft YaHei UI" w:cs="Microsoft YaHei UI"/>
          <w:i w:val="0"/>
          <w:iCs w:val="0"/>
          <w:caps w:val="0"/>
          <w:color w:val="000000"/>
          <w:spacing w:val="30"/>
          <w:sz w:val="22"/>
          <w:szCs w:val="22"/>
          <w:shd w:val="clear" w:color="auto" w:fill="FFFFFF"/>
        </w:rPr>
        <w:t>。</w:t>
      </w:r>
      <w:r>
        <w:rPr>
          <w:rFonts w:hint="eastAsia" w:ascii="仿宋" w:hAnsi="仿宋" w:eastAsia="仿宋_GB2312" w:cs="仿宋_GB2312"/>
          <w:b w:val="0"/>
          <w:bCs w:val="0"/>
          <w:color w:val="auto"/>
          <w:kern w:val="21"/>
          <w:sz w:val="32"/>
          <w:szCs w:val="32"/>
        </w:rPr>
        <w:t>现将有关情况总结如下</w:t>
      </w:r>
      <w:r>
        <w:rPr>
          <w:rFonts w:hint="eastAsia" w:ascii="仿宋" w:hAnsi="仿宋" w:eastAsia="仿宋_GB2312" w:cs="仿宋_GB2312"/>
          <w:b w:val="0"/>
          <w:bCs w:val="0"/>
          <w:color w:val="auto"/>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 w:hAnsi="仿宋" w:eastAsia="仿宋_GB2312" w:cs="仿宋_GB2312"/>
          <w:b w:val="0"/>
          <w:bCs w:val="0"/>
          <w:color w:val="auto"/>
          <w:kern w:val="21"/>
          <w:sz w:val="32"/>
          <w:szCs w:val="32"/>
          <w:lang w:val="en-US" w:eastAsia="zh-CN"/>
        </w:rPr>
      </w:pPr>
      <w:r>
        <w:rPr>
          <w:rFonts w:hint="eastAsia" w:ascii="黑体" w:hAnsi="黑体" w:eastAsia="黑体" w:cs="黑体"/>
          <w:sz w:val="32"/>
          <w:szCs w:val="32"/>
          <w:lang w:val="en-US" w:eastAsia="zh-CN"/>
        </w:rPr>
        <w:t>一是文脉资源引领赛事规划。</w:t>
      </w:r>
      <w:r>
        <w:rPr>
          <w:rFonts w:hint="eastAsia" w:ascii="仿宋" w:hAnsi="仿宋" w:eastAsia="仿宋_GB2312" w:cs="仿宋_GB2312"/>
          <w:b w:val="0"/>
          <w:bCs w:val="0"/>
          <w:color w:val="auto"/>
          <w:kern w:val="21"/>
          <w:sz w:val="32"/>
          <w:szCs w:val="32"/>
          <w:lang w:val="en-US" w:eastAsia="zh-CN"/>
        </w:rPr>
        <w:t>优化比赛路线，赛道设置结合历史文化与自然风光，从晋江经验馆出发，以罗裳山、华表山、灵源山及周边路段“生态徒步”路网为赛道，规划出50km组、30km组、21公里组和10km组四个项目的赛道线路，吸引了来自14个国家和地区的越野跑爱好者参与，汇聚4500名选手在此展开角逐。赛道串起世遗景点、宗教文化场所、体育场馆等资源，</w:t>
      </w:r>
      <w:r>
        <w:rPr>
          <w:rFonts w:hint="eastAsia" w:ascii="仿宋" w:hAnsi="仿宋" w:eastAsia="仿宋_GB2312" w:cs="仿宋_GB2312"/>
          <w:b w:val="0"/>
          <w:bCs w:val="0"/>
          <w:color w:val="auto"/>
          <w:kern w:val="21"/>
          <w:sz w:val="32"/>
          <w:szCs w:val="32"/>
        </w:rPr>
        <w:t>沿途风景如画，选手们在奔跑中欣赏到挺拔苍翠的树木、姿态各异的摩崖石刻以及依山而筑的千年古寺</w:t>
      </w:r>
      <w:r>
        <w:rPr>
          <w:rFonts w:hint="eastAsia" w:ascii="仿宋" w:hAnsi="仿宋" w:eastAsia="仿宋_GB2312" w:cs="仿宋_GB2312"/>
          <w:b w:val="0"/>
          <w:bCs w:val="0"/>
          <w:color w:val="auto"/>
          <w:kern w:val="21"/>
          <w:sz w:val="32"/>
          <w:szCs w:val="32"/>
          <w:lang w:eastAsia="zh-CN"/>
        </w:rPr>
        <w:t>，</w:t>
      </w:r>
      <w:r>
        <w:rPr>
          <w:rFonts w:hint="eastAsia" w:ascii="仿宋" w:hAnsi="仿宋" w:eastAsia="仿宋_GB2312" w:cs="仿宋_GB2312"/>
          <w:b w:val="0"/>
          <w:bCs w:val="0"/>
          <w:color w:val="auto"/>
          <w:kern w:val="21"/>
          <w:sz w:val="32"/>
          <w:szCs w:val="32"/>
        </w:rPr>
        <w:t>在挑战自我的同时，也能领略到晋江的自然风光和人文魅力</w:t>
      </w:r>
      <w:r>
        <w:rPr>
          <w:rFonts w:hint="eastAsia" w:ascii="仿宋" w:hAnsi="仿宋" w:eastAsia="仿宋_GB2312" w:cs="仿宋_GB2312"/>
          <w:b w:val="0"/>
          <w:bCs w:val="0"/>
          <w:color w:val="auto"/>
          <w:kern w:val="21"/>
          <w:sz w:val="32"/>
          <w:szCs w:val="32"/>
          <w:lang w:eastAsia="zh-CN"/>
        </w:rPr>
        <w:t>，</w:t>
      </w:r>
      <w:r>
        <w:rPr>
          <w:rFonts w:hint="eastAsia" w:ascii="仿宋" w:hAnsi="仿宋" w:eastAsia="仿宋_GB2312" w:cs="仿宋_GB2312"/>
          <w:b w:val="0"/>
          <w:bCs w:val="0"/>
          <w:color w:val="auto"/>
          <w:kern w:val="21"/>
          <w:sz w:val="32"/>
          <w:szCs w:val="32"/>
          <w:lang w:val="en-US" w:eastAsia="zh-CN"/>
        </w:rPr>
        <w:t>营造出“山在城中，城在山中”的独特韵味。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宋体" w:hAnsi="宋体" w:cs="宋体"/>
          <w:sz w:val="28"/>
          <w:szCs w:val="28"/>
          <w:lang w:val="en-US" w:eastAsia="zh-CN"/>
        </w:rPr>
      </w:pPr>
      <w:r>
        <w:rPr>
          <w:rFonts w:hint="eastAsia" w:ascii="黑体" w:hAnsi="黑体" w:eastAsia="黑体" w:cs="黑体"/>
          <w:sz w:val="32"/>
          <w:szCs w:val="32"/>
          <w:lang w:val="en-US" w:eastAsia="zh-CN"/>
        </w:rPr>
        <w:t>二是充足补给优化赛事保障。</w:t>
      </w:r>
      <w:r>
        <w:rPr>
          <w:rFonts w:hint="eastAsia" w:ascii="仿宋" w:hAnsi="仿宋" w:eastAsia="仿宋_GB2312" w:cs="仿宋_GB2312"/>
          <w:b w:val="0"/>
          <w:bCs w:val="0"/>
          <w:color w:val="auto"/>
          <w:kern w:val="21"/>
          <w:sz w:val="32"/>
          <w:szCs w:val="32"/>
        </w:rPr>
        <w:t>赛道沿途</w:t>
      </w:r>
      <w:r>
        <w:rPr>
          <w:rFonts w:hint="eastAsia" w:ascii="仿宋" w:hAnsi="仿宋" w:eastAsia="仿宋_GB2312" w:cs="仿宋_GB2312"/>
          <w:b w:val="0"/>
          <w:bCs w:val="0"/>
          <w:color w:val="auto"/>
          <w:kern w:val="21"/>
          <w:sz w:val="32"/>
          <w:szCs w:val="32"/>
          <w:lang w:val="en-US" w:eastAsia="zh-CN"/>
        </w:rPr>
        <w:t>设</w:t>
      </w:r>
      <w:r>
        <w:rPr>
          <w:rFonts w:hint="eastAsia" w:ascii="仿宋" w:hAnsi="仿宋" w:eastAsia="仿宋_GB2312" w:cs="仿宋_GB2312"/>
          <w:b w:val="0"/>
          <w:bCs w:val="0"/>
          <w:color w:val="auto"/>
          <w:kern w:val="21"/>
          <w:sz w:val="32"/>
          <w:szCs w:val="32"/>
        </w:rPr>
        <w:t>有罗裳山、紫竹寺、吴明宫、灵源寺、足球公园5个补给点，其中2个赛道热食补给站</w:t>
      </w:r>
      <w:r>
        <w:rPr>
          <w:rFonts w:hint="eastAsia" w:ascii="仿宋" w:hAnsi="仿宋" w:eastAsia="仿宋_GB2312" w:cs="仿宋_GB2312"/>
          <w:b w:val="0"/>
          <w:bCs w:val="0"/>
          <w:color w:val="auto"/>
          <w:kern w:val="21"/>
          <w:sz w:val="32"/>
          <w:szCs w:val="32"/>
          <w:lang w:eastAsia="zh-CN"/>
        </w:rPr>
        <w:t>。</w:t>
      </w:r>
      <w:r>
        <w:rPr>
          <w:rFonts w:hint="eastAsia" w:ascii="仿宋" w:hAnsi="仿宋" w:eastAsia="仿宋_GB2312" w:cs="仿宋_GB2312"/>
          <w:b w:val="0"/>
          <w:bCs w:val="0"/>
          <w:color w:val="auto"/>
          <w:kern w:val="21"/>
          <w:sz w:val="32"/>
          <w:szCs w:val="32"/>
        </w:rPr>
        <w:t>在主会场（起终点区域）</w:t>
      </w:r>
      <w:r>
        <w:rPr>
          <w:rFonts w:hint="eastAsia" w:ascii="仿宋" w:hAnsi="仿宋" w:eastAsia="仿宋_GB2312" w:cs="仿宋_GB2312"/>
          <w:b w:val="0"/>
          <w:bCs w:val="0"/>
          <w:color w:val="auto"/>
          <w:kern w:val="21"/>
          <w:sz w:val="32"/>
          <w:szCs w:val="32"/>
          <w:lang w:val="en-US" w:eastAsia="zh-CN"/>
        </w:rPr>
        <w:t>还</w:t>
      </w:r>
      <w:r>
        <w:rPr>
          <w:rFonts w:hint="eastAsia" w:ascii="仿宋" w:hAnsi="仿宋" w:eastAsia="仿宋_GB2312" w:cs="仿宋_GB2312"/>
          <w:b w:val="0"/>
          <w:bCs w:val="0"/>
          <w:color w:val="auto"/>
          <w:kern w:val="21"/>
          <w:sz w:val="32"/>
          <w:szCs w:val="32"/>
        </w:rPr>
        <w:t>布</w:t>
      </w:r>
      <w:r>
        <w:rPr>
          <w:rFonts w:hint="eastAsia" w:ascii="仿宋" w:hAnsi="仿宋" w:eastAsia="仿宋_GB2312" w:cs="仿宋_GB2312"/>
          <w:b w:val="0"/>
          <w:bCs w:val="0"/>
          <w:color w:val="auto"/>
          <w:kern w:val="21"/>
          <w:sz w:val="32"/>
          <w:szCs w:val="32"/>
          <w:lang w:val="en-US" w:eastAsia="zh-CN"/>
        </w:rPr>
        <w:t>有</w:t>
      </w:r>
      <w:r>
        <w:rPr>
          <w:rFonts w:hint="eastAsia" w:ascii="仿宋" w:hAnsi="仿宋" w:eastAsia="仿宋_GB2312" w:cs="仿宋_GB2312"/>
          <w:b w:val="0"/>
          <w:bCs w:val="0"/>
          <w:color w:val="auto"/>
          <w:kern w:val="21"/>
          <w:sz w:val="32"/>
          <w:szCs w:val="32"/>
        </w:rPr>
        <w:t>规模宏大的美食嘉年华区域，为参赛选手提供晋江特色</w:t>
      </w:r>
      <w:r>
        <w:rPr>
          <w:rFonts w:hint="eastAsia" w:ascii="仿宋" w:hAnsi="仿宋" w:eastAsia="仿宋_GB2312" w:cs="仿宋_GB2312"/>
          <w:b w:val="0"/>
          <w:bCs w:val="0"/>
          <w:color w:val="auto"/>
          <w:kern w:val="21"/>
          <w:sz w:val="32"/>
          <w:szCs w:val="32"/>
          <w:lang w:val="en-US" w:eastAsia="zh-CN"/>
        </w:rPr>
        <w:t>小吃</w:t>
      </w:r>
      <w:r>
        <w:rPr>
          <w:rFonts w:hint="eastAsia" w:ascii="仿宋" w:hAnsi="仿宋" w:eastAsia="仿宋_GB2312" w:cs="仿宋_GB2312"/>
          <w:b w:val="0"/>
          <w:bCs w:val="0"/>
          <w:color w:val="auto"/>
          <w:kern w:val="21"/>
          <w:sz w:val="32"/>
          <w:szCs w:val="32"/>
        </w:rPr>
        <w:t>补给，</w:t>
      </w:r>
      <w:r>
        <w:rPr>
          <w:rFonts w:hint="eastAsia" w:ascii="仿宋" w:hAnsi="仿宋" w:eastAsia="仿宋_GB2312" w:cs="仿宋_GB2312"/>
          <w:b w:val="0"/>
          <w:bCs w:val="0"/>
          <w:color w:val="auto"/>
          <w:kern w:val="21"/>
          <w:sz w:val="32"/>
          <w:szCs w:val="32"/>
          <w:lang w:val="en-US" w:eastAsia="zh-CN"/>
        </w:rPr>
        <w:t>并</w:t>
      </w:r>
      <w:r>
        <w:rPr>
          <w:rFonts w:hint="eastAsia" w:ascii="仿宋" w:hAnsi="仿宋" w:eastAsia="仿宋_GB2312" w:cs="仿宋_GB2312"/>
          <w:b w:val="0"/>
          <w:bCs w:val="0"/>
          <w:color w:val="auto"/>
          <w:kern w:val="21"/>
          <w:sz w:val="32"/>
          <w:szCs w:val="32"/>
        </w:rPr>
        <w:t>在活动现场准备了</w:t>
      </w:r>
      <w:r>
        <w:rPr>
          <w:rFonts w:hint="eastAsia" w:ascii="仿宋" w:hAnsi="仿宋" w:eastAsia="仿宋_GB2312" w:cs="仿宋_GB2312"/>
          <w:b w:val="0"/>
          <w:bCs w:val="0"/>
          <w:color w:val="auto"/>
          <w:kern w:val="21"/>
          <w:sz w:val="32"/>
          <w:szCs w:val="32"/>
          <w:lang w:val="en-US" w:eastAsia="zh-CN"/>
        </w:rPr>
        <w:t>热饮、</w:t>
      </w:r>
      <w:r>
        <w:rPr>
          <w:rFonts w:hint="eastAsia" w:ascii="仿宋" w:hAnsi="仿宋" w:eastAsia="仿宋_GB2312" w:cs="仿宋_GB2312"/>
          <w:b w:val="0"/>
          <w:bCs w:val="0"/>
          <w:color w:val="auto"/>
          <w:kern w:val="21"/>
          <w:sz w:val="32"/>
          <w:szCs w:val="32"/>
        </w:rPr>
        <w:t>水果、点心等</w:t>
      </w:r>
      <w:r>
        <w:rPr>
          <w:rFonts w:hint="eastAsia" w:ascii="仿宋" w:hAnsi="仿宋" w:eastAsia="仿宋_GB2312" w:cs="仿宋_GB2312"/>
          <w:b w:val="0"/>
          <w:bCs w:val="0"/>
          <w:color w:val="auto"/>
          <w:kern w:val="21"/>
          <w:sz w:val="32"/>
          <w:szCs w:val="32"/>
          <w:lang w:val="en-US" w:eastAsia="zh-CN"/>
        </w:rPr>
        <w:t>。同时，对</w:t>
      </w:r>
      <w:r>
        <w:rPr>
          <w:rFonts w:hint="eastAsia" w:ascii="仿宋" w:hAnsi="仿宋" w:eastAsia="仿宋_GB2312" w:cs="仿宋_GB2312"/>
          <w:b w:val="0"/>
          <w:bCs w:val="0"/>
          <w:color w:val="auto"/>
          <w:kern w:val="21"/>
          <w:sz w:val="32"/>
          <w:szCs w:val="32"/>
        </w:rPr>
        <w:t>越野赛参赛包、完赛包</w:t>
      </w:r>
      <w:r>
        <w:rPr>
          <w:rFonts w:hint="eastAsia" w:ascii="仿宋" w:hAnsi="仿宋" w:eastAsia="仿宋_GB2312" w:cs="仿宋_GB2312"/>
          <w:b w:val="0"/>
          <w:bCs w:val="0"/>
          <w:color w:val="auto"/>
          <w:kern w:val="21"/>
          <w:sz w:val="32"/>
          <w:szCs w:val="32"/>
          <w:lang w:val="en-US" w:eastAsia="zh-CN"/>
        </w:rPr>
        <w:t>进行</w:t>
      </w:r>
      <w:r>
        <w:rPr>
          <w:rFonts w:hint="eastAsia" w:ascii="仿宋" w:hAnsi="仿宋" w:eastAsia="仿宋_GB2312" w:cs="仿宋_GB2312"/>
          <w:b w:val="0"/>
          <w:bCs w:val="0"/>
          <w:color w:val="auto"/>
          <w:kern w:val="21"/>
          <w:sz w:val="32"/>
          <w:szCs w:val="32"/>
        </w:rPr>
        <w:t>特别设计，外型美观大气且特别实用</w:t>
      </w:r>
      <w:r>
        <w:rPr>
          <w:rFonts w:hint="eastAsia" w:ascii="仿宋" w:hAnsi="仿宋" w:eastAsia="仿宋_GB2312" w:cs="仿宋_GB2312"/>
          <w:b w:val="0"/>
          <w:bCs w:val="0"/>
          <w:color w:val="auto"/>
          <w:kern w:val="21"/>
          <w:sz w:val="32"/>
          <w:szCs w:val="32"/>
          <w:lang w:eastAsia="zh-CN"/>
        </w:rPr>
        <w:t>，</w:t>
      </w:r>
      <w:r>
        <w:rPr>
          <w:rFonts w:hint="eastAsia" w:ascii="仿宋" w:hAnsi="仿宋" w:eastAsia="仿宋_GB2312" w:cs="仿宋_GB2312"/>
          <w:b w:val="0"/>
          <w:bCs w:val="0"/>
          <w:color w:val="auto"/>
          <w:kern w:val="21"/>
          <w:sz w:val="32"/>
          <w:szCs w:val="32"/>
        </w:rPr>
        <w:t>包内所装物资丰富</w:t>
      </w:r>
      <w:r>
        <w:rPr>
          <w:rFonts w:hint="eastAsia" w:ascii="仿宋" w:hAnsi="仿宋" w:eastAsia="仿宋_GB2312" w:cs="仿宋_GB2312"/>
          <w:b w:val="0"/>
          <w:bCs w:val="0"/>
          <w:color w:val="auto"/>
          <w:kern w:val="21"/>
          <w:sz w:val="32"/>
          <w:szCs w:val="32"/>
          <w:lang w:eastAsia="zh-CN"/>
        </w:rPr>
        <w:t>，</w:t>
      </w:r>
      <w:r>
        <w:rPr>
          <w:rFonts w:hint="eastAsia" w:ascii="仿宋" w:hAnsi="仿宋" w:eastAsia="仿宋_GB2312" w:cs="仿宋_GB2312"/>
          <w:b w:val="0"/>
          <w:bCs w:val="0"/>
          <w:color w:val="auto"/>
          <w:kern w:val="21"/>
          <w:sz w:val="32"/>
          <w:szCs w:val="32"/>
          <w:lang w:val="en-US" w:eastAsia="zh-CN"/>
        </w:rPr>
        <w:t>广受好评。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宋体" w:hAnsi="宋体" w:eastAsia="宋体" w:cs="微软雅黑"/>
          <w:b/>
          <w:color w:val="262626"/>
          <w:sz w:val="28"/>
          <w:szCs w:val="28"/>
          <w:lang w:eastAsia="zh-CN"/>
        </w:rPr>
      </w:pPr>
      <w:r>
        <w:rPr>
          <w:rFonts w:hint="eastAsia" w:ascii="黑体" w:hAnsi="黑体" w:eastAsia="黑体" w:cs="黑体"/>
          <w:sz w:val="32"/>
          <w:szCs w:val="32"/>
          <w:lang w:val="en-US" w:eastAsia="zh-CN"/>
        </w:rPr>
        <w:t>三是文旅融合承载赛事特色。</w:t>
      </w:r>
      <w:r>
        <w:rPr>
          <w:rFonts w:hint="eastAsia" w:ascii="仿宋" w:hAnsi="仿宋" w:eastAsia="仿宋_GB2312" w:cs="仿宋_GB2312"/>
          <w:b w:val="0"/>
          <w:bCs w:val="0"/>
          <w:color w:val="auto"/>
          <w:kern w:val="21"/>
          <w:sz w:val="32"/>
          <w:szCs w:val="32"/>
          <w:lang w:val="en-US" w:eastAsia="zh-CN" w:bidi="ar-SA"/>
        </w:rPr>
        <w:t>超80%外来参赛选手，赛前有机结合景区配套活动2024第三届南洋文化节暨新加坡梧林娘惹文化季在梧林传统古村落景区开展赛前领包博览会，宣传推广晋江旅游资源，感受闽南特色文化。赛时在赛事主会场和赛道沿途，举</w:t>
      </w:r>
      <w:r>
        <w:rPr>
          <w:rFonts w:hint="eastAsia" w:ascii="仿宋" w:hAnsi="仿宋" w:eastAsia="仿宋_GB2312" w:cs="仿宋_GB2312"/>
          <w:b w:val="0"/>
          <w:bCs w:val="0"/>
          <w:color w:val="auto"/>
          <w:kern w:val="21"/>
          <w:sz w:val="32"/>
          <w:szCs w:val="32"/>
          <w:lang w:val="en-US" w:eastAsia="zh-CN"/>
        </w:rPr>
        <w:t>办晋江特色小吃嘉年华，进行闽南特色演出、非遗文化及旅游文化展示，实</w:t>
      </w:r>
      <w:r>
        <w:rPr>
          <w:rFonts w:hint="eastAsia" w:ascii="仿宋" w:hAnsi="仿宋" w:eastAsia="仿宋_GB2312" w:cs="仿宋_GB2312"/>
          <w:b w:val="0"/>
          <w:bCs w:val="0"/>
          <w:color w:val="auto"/>
          <w:kern w:val="21"/>
          <w:sz w:val="32"/>
          <w:szCs w:val="32"/>
        </w:rPr>
        <w:t>现</w:t>
      </w:r>
      <w:r>
        <w:rPr>
          <w:rFonts w:hint="eastAsia" w:ascii="仿宋" w:hAnsi="仿宋" w:eastAsia="仿宋_GB2312" w:cs="仿宋_GB2312"/>
          <w:b w:val="0"/>
          <w:bCs w:val="0"/>
          <w:color w:val="auto"/>
          <w:kern w:val="21"/>
          <w:sz w:val="32"/>
          <w:szCs w:val="32"/>
          <w:lang w:eastAsia="zh-CN"/>
        </w:rPr>
        <w:t>了</w:t>
      </w:r>
      <w:r>
        <w:rPr>
          <w:rFonts w:hint="eastAsia" w:ascii="仿宋" w:hAnsi="仿宋" w:eastAsia="仿宋_GB2312" w:cs="仿宋_GB2312"/>
          <w:b w:val="0"/>
          <w:bCs w:val="0"/>
          <w:color w:val="auto"/>
          <w:kern w:val="21"/>
          <w:sz w:val="32"/>
          <w:szCs w:val="32"/>
        </w:rPr>
        <w:t>“越野赛+旅游嘉年华+景区展示”</w:t>
      </w:r>
      <w:r>
        <w:rPr>
          <w:rFonts w:hint="eastAsia" w:ascii="仿宋" w:hAnsi="仿宋" w:eastAsia="仿宋_GB2312" w:cs="仿宋_GB2312"/>
          <w:b w:val="0"/>
          <w:bCs w:val="0"/>
          <w:color w:val="auto"/>
          <w:kern w:val="21"/>
          <w:sz w:val="32"/>
          <w:szCs w:val="32"/>
          <w:lang w:val="en-US" w:eastAsia="zh-CN"/>
        </w:rPr>
        <w:t>有机结合</w:t>
      </w:r>
      <w:r>
        <w:rPr>
          <w:rFonts w:hint="eastAsia" w:ascii="仿宋" w:hAnsi="仿宋" w:eastAsia="仿宋_GB2312" w:cs="仿宋_GB2312"/>
          <w:b w:val="0"/>
          <w:bCs w:val="0"/>
          <w:color w:val="auto"/>
          <w:kern w:val="21"/>
          <w:sz w:val="32"/>
          <w:szCs w:val="32"/>
        </w:rPr>
        <w:t>，助力晋江文体旅深度融合发展。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仿宋" w:hAnsi="仿宋" w:eastAsia="仿宋_GB2312" w:cs="仿宋_GB2312"/>
          <w:b w:val="0"/>
          <w:bCs w:val="0"/>
          <w:color w:val="auto"/>
          <w:kern w:val="21"/>
          <w:sz w:val="32"/>
          <w:szCs w:val="32"/>
          <w:lang w:val="en-US" w:eastAsia="zh-CN" w:bidi="ar-SA"/>
        </w:rPr>
      </w:pPr>
      <w:r>
        <w:rPr>
          <w:rFonts w:hint="eastAsia" w:ascii="黑体" w:hAnsi="黑体" w:eastAsia="黑体" w:cs="黑体"/>
          <w:sz w:val="32"/>
          <w:szCs w:val="32"/>
          <w:lang w:val="en-US" w:eastAsia="zh-CN"/>
        </w:rPr>
        <w:t>四是齐心协力完善赛事服务。</w:t>
      </w:r>
      <w:r>
        <w:rPr>
          <w:rFonts w:hint="eastAsia" w:ascii="仿宋" w:hAnsi="仿宋" w:eastAsia="仿宋_GB2312" w:cs="仿宋_GB2312"/>
          <w:b w:val="0"/>
          <w:bCs w:val="0"/>
          <w:color w:val="auto"/>
          <w:kern w:val="21"/>
          <w:sz w:val="32"/>
          <w:szCs w:val="32"/>
          <w:lang w:val="en-US" w:eastAsia="zh-CN" w:bidi="ar-SA"/>
        </w:rPr>
        <w:t>赛事期间，各部门全力落实保障措施，确保赛事顺利安全有序。体育部门会同赛事组委会在保留往届赛事特色基础之上，对办赛理念、赛事规格、服务内容、保障举措等方面进行升级和完善；公安部门全程对赛事活动进行安全监管指导和保障，共投入执勤警车35辆次、警力110人次、专职保安力量80人次，确保赛事安全圆满举行；卫健部门建立3套安全救援系统，调配六辆120救护车、专业户外救援队及医疗志愿者110人，精细化分配工作点位，并安排应急兔和机动人员，在移动中为参赛选手保驾护航；来自学校及相关协会的近400名志愿者分布于主会场和赛道上，为参赛者提供线路指引、物资补给、氛围调动等多方面服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default" w:ascii="宋体" w:hAnsi="宋体" w:eastAsia="宋体" w:cs="宋体"/>
          <w:sz w:val="28"/>
          <w:szCs w:val="28"/>
          <w:lang w:val="en-US" w:eastAsia="zh-CN"/>
        </w:rPr>
      </w:pPr>
      <w:r>
        <w:rPr>
          <w:rFonts w:hint="eastAsia" w:ascii="黑体" w:hAnsi="黑体" w:eastAsia="黑体" w:cs="黑体"/>
          <w:sz w:val="32"/>
          <w:szCs w:val="32"/>
          <w:lang w:val="en-US" w:eastAsia="zh-CN"/>
        </w:rPr>
        <w:t>五是立体宣传辐射赛事效果。</w:t>
      </w:r>
      <w:r>
        <w:rPr>
          <w:rFonts w:hint="eastAsia" w:ascii="仿宋" w:hAnsi="仿宋" w:eastAsia="仿宋_GB2312" w:cs="仿宋_GB2312"/>
          <w:b w:val="0"/>
          <w:bCs w:val="0"/>
          <w:color w:val="auto"/>
          <w:kern w:val="21"/>
          <w:sz w:val="32"/>
          <w:szCs w:val="32"/>
          <w:lang w:val="en-US" w:eastAsia="zh-CN"/>
        </w:rPr>
        <w:t>本届赛事首次应用直播跟拍模式进行赛事部分路段直播，邀请福建体育、福建电视台、福建日报等权威媒体机构，通过新浪、腾讯等一百多家新闻媒体，以“多渠道、多视角”方式对“穿越三山”越野赛进行宣传报道。赛前召开赛事新闻发布会，并借助柴古唐斯、五虎山等知名越野赛赛事活动现场宣传晋江“穿越三山”越野赛，通过官方微信、视频号等平台进行赛事预热；赛时邀请专业摄影对提供赛事照片及视频服务，及时记录精彩比赛画面，为晋江旅游宣传提供优质素材；赛后及时针对赛事服务的满意度开展调查统计共有3849名选手参与问卷填写，“满意”以上达80%。</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pPr>
      <w:r>
        <w:rPr>
          <w:rFonts w:hint="eastAsia" w:ascii="黑体" w:hAnsi="黑体" w:eastAsia="黑体" w:cs="黑体"/>
          <w:sz w:val="32"/>
          <w:szCs w:val="32"/>
          <w:lang w:val="en-US" w:eastAsia="zh-CN"/>
        </w:rPr>
        <w:t>六是精英汇聚提升赛事等级。</w:t>
      </w:r>
      <w:r>
        <w:rPr>
          <w:rFonts w:hint="eastAsia" w:ascii="仿宋" w:hAnsi="仿宋" w:eastAsia="仿宋_GB2312" w:cs="仿宋_GB2312"/>
          <w:b w:val="0"/>
          <w:bCs w:val="0"/>
          <w:color w:val="auto"/>
          <w:kern w:val="21"/>
          <w:sz w:val="32"/>
          <w:szCs w:val="32"/>
          <w:lang w:val="en-US" w:eastAsia="zh-CN"/>
        </w:rPr>
        <w:t>20</w:t>
      </w:r>
      <w:r>
        <w:rPr>
          <w:rFonts w:hint="eastAsia" w:ascii="仿宋" w:hAnsi="仿宋" w:eastAsia="仿宋_GB2312" w:cs="仿宋_GB2312"/>
          <w:b w:val="0"/>
          <w:bCs w:val="0"/>
          <w:color w:val="auto"/>
          <w:kern w:val="21"/>
          <w:sz w:val="32"/>
          <w:szCs w:val="32"/>
          <w:lang w:val="en-US" w:eastAsia="zh-CN" w:bidi="ar-SA"/>
        </w:rPr>
        <w:t>24晋江“穿越三山”越野赛规模大、等级高、社会关注度高，是闽南地区最早申请ITRA（国际越野跑组织）积分认证，也是泉州市仅有的经ITRA认证的赛事。在规定时间内完赛的50公里组、30公里组、21公里组选手，可分别获得ITRA POINTS 3分、2分、1分。本次赛事邀请越野跑精英选手参赛，男子ITRA表现分在690分及以上，女子ITRA表现分在590分及以上的精英选手，报名费在赛后予以退还。比赛大咖云集，汇聚陈霖、李安娜、祁敏、黄雪梅、陈朝江等61名高水平精英选手参赛。50公里男子组中，获奖无数的祁天大圣祁敏屈居亚军，范邦林荣获冠军；50公里女子组中，今年“香港100”的冠军陈霖也是屈居亚军，黄雪梅荣获冠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C6261"/>
    <w:rsid w:val="2B5C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2024-04-18T07:44:00Z</dcterms:created>
  <dc:creator>N'</dc:creator>
  <cp:lastModifiedBy>N'</cp:lastModifiedBy>
  <dcterms:modified xsi:type="dcterms:W3CDTF">2024-04-18T07:45:09Z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