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1"/>
          <w:sz w:val="32"/>
          <w:szCs w:val="32"/>
          <w:lang w:val="en-US" w:eastAsia="zh-CN" w:bidi="ar-SA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跟着赛事去旅行  乡村振兴新活力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6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default" w:ascii="仿宋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2024年3月</w:t>
      </w:r>
      <w:r>
        <w:rPr>
          <w:rFonts w:hint="default" w:ascii="仿宋" w:hAnsi="仿宋" w:eastAsia="仿宋_GB2312" w:cs="仿宋_GB2312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日，全国首个以茶产业县为参赛对象的大型篮球赛事——中国茶业百强县域篮球公开赛（茶BA）成功举办，旨在贯彻落实习近平总书记关于“三茶”统筹发展的重要论述，积极打造“白茶+体育”“旅游+体育”“音乐+体育”“全民+体育”“品牌+体育”等“</w:t>
      </w:r>
      <w:r>
        <w:rPr>
          <w:rFonts w:hint="default" w:ascii="仿宋" w:hAnsi="仿宋" w:eastAsia="仿宋_GB2312" w:cs="仿宋_GB2312"/>
          <w:sz w:val="32"/>
          <w:szCs w:val="32"/>
          <w:highlight w:val="none"/>
          <w:lang w:val="en-US" w:eastAsia="zh-CN"/>
        </w:rPr>
        <w:t>+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体育”新业态，推动茶BA成为体育助力茶产业发展的经典IP，孵化具有中国茶文化特色的体育品牌赛事。赛事邀请福建省篮球协会主席、战神刘玉栋担任茶</w:t>
      </w:r>
      <w:r>
        <w:rPr>
          <w:rFonts w:hint="default" w:ascii="仿宋" w:hAnsi="仿宋" w:eastAsia="仿宋_GB2312" w:cs="仿宋_GB2312"/>
          <w:sz w:val="32"/>
          <w:szCs w:val="32"/>
          <w:highlight w:val="none"/>
          <w:lang w:val="en-US" w:eastAsia="zh-CN"/>
        </w:rPr>
        <w:t>BA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赛事推广大使，进一步扩大赛事的影响力，多角度推进中国茶体旅融合高质量发展，助力乡村振兴新发展。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" w:hAnsi="仿宋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黑体" w:cs="黑体"/>
          <w:sz w:val="32"/>
          <w:szCs w:val="32"/>
          <w:highlight w:val="none"/>
          <w:lang w:val="en-US" w:eastAsia="zh-CN"/>
        </w:rPr>
        <w:t>一、产业赋能，打造特色赛事品牌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赛事在福鼎白茶产业发展基础上，充分植入了中国茶文化的深厚内涵，将篮球运动与全国茶产业相结合，形成独特的茶体融合IP。</w:t>
      </w:r>
      <w:r>
        <w:rPr>
          <w:rFonts w:hint="eastAsia" w:ascii="仿宋" w:hAnsi="仿宋" w:eastAsia="仿宋_GB2312" w:cs="仿宋_GB2312"/>
          <w:sz w:val="32"/>
          <w:szCs w:val="32"/>
          <w:lang w:val="en-US" w:eastAsia="zh-CN"/>
        </w:rPr>
        <w:t>赛事汇聚了全国25个产茶县域的篮球代表队，以“县域名+茶品类名”来组队命名，通过赛事期间多媒体平台的宣传、茶BA嘉年华、交流展示等，各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参赛县域在篮球竞技的同时，也是各县茶品类的展示和PK，真正做到“以赛为媒、以茶会友”，实现了悠久内敛的中国茶文化与激情四射的体育赛事的跨界融合，全面展现“茶+体育”的健康新形象。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" w:hAnsi="仿宋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黑体" w:cs="黑体"/>
          <w:sz w:val="32"/>
          <w:szCs w:val="32"/>
          <w:highlight w:val="none"/>
          <w:lang w:val="en-US" w:eastAsia="zh-CN"/>
        </w:rPr>
        <w:t>二、旅游搭台，促进文旅消费提振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赛事紧紧围绕“跟着赛事去旅行”的理念，以“体育+”为切入点，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借助新媒体传播矩阵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，拍摄播出各县宣传视频，充分展示各参赛县域的文旅资源，为各地文旅推介搭建共享平台，吸引更多线上参与者关注赛事、关注各参赛县域。同时，开展“跟着茶BA去旅行”，为每一位参赛选手发放福鼎旅游地图、美食地图和体验门票，在赛事之余游太姥、品白茶、吃小吃，让参赛选手变身美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食消费者、白茶品鉴官、文旅推荐官，让赛事流量变现为消费留量。赛事期间，福鼎星级酒店以及高端商务酒店住宿率达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95%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，直接带动美食、白茶、文体等消费近二千万，以“体育+”助力消费提振，激活茶BA赛事活力和市场魅力。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default" w:ascii="仿宋" w:hAnsi="仿宋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黑体" w:cs="黑体"/>
          <w:sz w:val="32"/>
          <w:szCs w:val="32"/>
          <w:highlight w:val="none"/>
          <w:lang w:val="en-US" w:eastAsia="zh-CN"/>
        </w:rPr>
        <w:t>三、文化助力，激活乡村振兴活力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赛事坚持文化自信，创新赛事文化内涵，不断丰富群众赛事体验。</w:t>
      </w:r>
      <w:r>
        <w:rPr>
          <w:rFonts w:hint="eastAsia" w:ascii="仿宋" w:hAnsi="仿宋" w:eastAsia="仿宋_GB2312" w:cs="仿宋_GB2312"/>
          <w:sz w:val="32"/>
          <w:szCs w:val="32"/>
          <w:lang w:val="en-US" w:eastAsia="zh-CN"/>
        </w:rPr>
        <w:t>创新举办茶</w:t>
      </w:r>
      <w:r>
        <w:rPr>
          <w:rFonts w:hint="default" w:ascii="仿宋" w:hAnsi="仿宋" w:eastAsia="仿宋_GB2312" w:cs="仿宋_GB2312"/>
          <w:sz w:val="32"/>
          <w:szCs w:val="32"/>
          <w:lang w:val="en-US" w:eastAsia="zh-CN"/>
        </w:rPr>
        <w:t>BA</w:t>
      </w:r>
      <w:r>
        <w:rPr>
          <w:rFonts w:hint="eastAsia" w:ascii="仿宋" w:hAnsi="仿宋" w:eastAsia="仿宋_GB2312" w:cs="仿宋_GB2312"/>
          <w:sz w:val="32"/>
          <w:szCs w:val="32"/>
        </w:rPr>
        <w:t>全城</w:t>
      </w:r>
      <w:r>
        <w:rPr>
          <w:rFonts w:hint="eastAsia" w:ascii="仿宋" w:hAnsi="仿宋" w:eastAsia="仿宋_GB2312" w:cs="仿宋_GB2312"/>
          <w:sz w:val="32"/>
          <w:szCs w:val="32"/>
          <w:lang w:val="en-US" w:eastAsia="zh-CN"/>
        </w:rPr>
        <w:t>篮球</w:t>
      </w:r>
      <w:r>
        <w:rPr>
          <w:rFonts w:hint="eastAsia" w:ascii="仿宋" w:hAnsi="仿宋" w:eastAsia="仿宋_GB2312" w:cs="仿宋_GB2312"/>
          <w:sz w:val="32"/>
          <w:szCs w:val="32"/>
        </w:rPr>
        <w:t>接力活动</w:t>
      </w:r>
      <w:r>
        <w:rPr>
          <w:rFonts w:hint="eastAsia" w:ascii="仿宋" w:hAnsi="仿宋" w:eastAsia="仿宋_GB2312" w:cs="仿宋_GB2312"/>
          <w:sz w:val="32"/>
          <w:szCs w:val="32"/>
          <w:lang w:eastAsia="zh-CN"/>
        </w:rPr>
        <w:t>，中国男篮优秀</w:t>
      </w:r>
      <w:r>
        <w:rPr>
          <w:rFonts w:hint="eastAsia" w:ascii="仿宋" w:hAnsi="仿宋" w:eastAsia="仿宋_GB2312" w:cs="仿宋_GB2312"/>
          <w:sz w:val="32"/>
          <w:szCs w:val="32"/>
          <w:lang w:val="en-US" w:eastAsia="zh-CN"/>
        </w:rPr>
        <w:t>运动员、福布斯中国精英榜入选者王哲林作为首发接力，与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群众一道成为茶BA主角，完美诠释全民健身理念。坚持“走进公园、贴近群众”理念，将赛场搭建在鼎文化公园，让群众在家门口就能欣赏到高水平的篮球赛事。坚持文化惠民，举办冠军之夜暨茶</w:t>
      </w:r>
      <w:r>
        <w:rPr>
          <w:rFonts w:hint="default" w:ascii="仿宋" w:hAnsi="仿宋" w:eastAsia="仿宋_GB2312" w:cs="仿宋_GB2312"/>
          <w:sz w:val="32"/>
          <w:szCs w:val="32"/>
          <w:highlight w:val="none"/>
          <w:lang w:val="en-US" w:eastAsia="zh-CN"/>
        </w:rPr>
        <w:t>BA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颁奖仪式、春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天之约福鼎白茶音乐节等惠民演出，邀请降央卓玛、王琪、王凯等一众歌手倾情演绎，并在抖音“一路凯歌”公益直播，吸引近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3000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万人次观看，线上线下共谱一场茶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BA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“春日圆舞曲”，为文体惠民提升了新高度，为乡村振</w:t>
      </w:r>
      <w:r>
        <w:rPr>
          <w:rFonts w:hint="eastAsia" w:ascii="仿宋" w:hAnsi="仿宋" w:eastAsia="仿宋_GB2312" w:cs="仿宋_GB2312"/>
          <w:sz w:val="32"/>
          <w:szCs w:val="32"/>
          <w:highlight w:val="none"/>
          <w:lang w:val="en-US" w:eastAsia="zh-CN"/>
        </w:rPr>
        <w:t>兴注入了新动力。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6" w:firstLineChars="200"/>
        <w:textAlignment w:val="auto"/>
        <w:rPr>
          <w:rFonts w:hint="eastAsia" w:ascii="仿宋_GB2312" w:hAnsi="仿宋" w:eastAsia="仿宋_GB2312" w:cs="仿宋_GB2312"/>
          <w:sz w:val="32"/>
          <w:szCs w:val="32"/>
          <w:u w:val="none"/>
        </w:rPr>
        <w:sectPr>
          <w:footerReference r:id="rId3" w:type="default"/>
          <w:pgSz w:w="11906" w:h="16838"/>
          <w:pgMar w:top="1440" w:right="1531" w:bottom="1440" w:left="1531" w:header="851" w:footer="992" w:gutter="0"/>
          <w:pgNumType w:fmt="decimal"/>
          <w:cols w:space="0" w:num="1"/>
          <w:rtlGutter w:val="0"/>
          <w:docGrid w:type="linesAndChars" w:linePitch="312" w:charSpace="-3633"/>
        </w:sectPr>
      </w:pP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本届茶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BA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赛事受到各方关注，开闭幕式在人民日报、央视《中国新闻》等主流媒体播出，赛事全程在文体福建、海博TV客户端、福建体育视频号、易燃体育、抖音等多平台直播，全网观看量超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6000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万人次，赛事各类宣传在央视、央视频、人民网等媒体、抖音等短视频平台、各参赛队伍当地宣传平台，以及知名音乐媒体人抖音微博同步播出，传播浏览量逾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1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亿，初步形成“体育</w:t>
      </w:r>
      <w:r>
        <w:rPr>
          <w:rFonts w:hint="default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+</w:t>
      </w:r>
      <w:r>
        <w:rPr>
          <w:rFonts w:hint="eastAsia" w:ascii="仿宋" w:hAnsi="仿宋" w:eastAsia="仿宋_GB2312" w:cs="仿宋_GB2312"/>
          <w:b w:val="0"/>
          <w:bCs w:val="0"/>
          <w:i w:val="0"/>
          <w:iCs w:val="0"/>
          <w:color w:val="auto"/>
          <w:kern w:val="2"/>
          <w:sz w:val="32"/>
          <w:szCs w:val="32"/>
          <w:vertAlign w:val="baseline"/>
          <w:lang w:val="en-US" w:eastAsia="zh-CN" w:bidi="ar-SA"/>
        </w:rPr>
        <w:t>”品牌赛事影响力。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12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12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0A9C"/>
    <w:rsid w:val="20AC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2024-04-18T07:45:00Z</dcterms:created>
  <dc:creator>N'</dc:creator>
  <cp:lastModifiedBy>N'</cp:lastModifiedBy>
  <dcterms:modified xsi:type="dcterms:W3CDTF">2024-04-18T07:45:36Z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